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030"/>
        <w:gridCol w:w="3381"/>
      </w:tblGrid>
      <w:tr w:rsidR="00940B27" w:rsidTr="00CE4436">
        <w:tc>
          <w:tcPr>
            <w:tcW w:w="1818" w:type="dxa"/>
          </w:tcPr>
          <w:p w:rsidR="00FE0A00" w:rsidRPr="00FE0A00" w:rsidRDefault="00FE0A00" w:rsidP="0042577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0A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Term</w:t>
            </w:r>
          </w:p>
        </w:tc>
        <w:tc>
          <w:tcPr>
            <w:tcW w:w="6030" w:type="dxa"/>
          </w:tcPr>
          <w:p w:rsidR="00FE0A00" w:rsidRPr="00FE0A00" w:rsidRDefault="00FE0A00" w:rsidP="0042577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0A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Definitions</w:t>
            </w:r>
          </w:p>
        </w:tc>
        <w:tc>
          <w:tcPr>
            <w:tcW w:w="3381" w:type="dxa"/>
          </w:tcPr>
          <w:p w:rsidR="00FE0A00" w:rsidRPr="00FE0A00" w:rsidRDefault="00FE0A00" w:rsidP="0042577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0A0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Examples</w:t>
            </w:r>
          </w:p>
        </w:tc>
      </w:tr>
      <w:tr w:rsidR="00940B27" w:rsidTr="00CE4436">
        <w:tc>
          <w:tcPr>
            <w:tcW w:w="1818" w:type="dxa"/>
          </w:tcPr>
          <w:p w:rsidR="00FE0A00" w:rsidRPr="001B613A" w:rsidRDefault="00FE0A00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Function</w:t>
            </w:r>
          </w:p>
        </w:tc>
        <w:tc>
          <w:tcPr>
            <w:tcW w:w="6030" w:type="dxa"/>
          </w:tcPr>
          <w:p w:rsidR="00FE0A00" w:rsidRDefault="00FE0A00" w:rsidP="00FE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A0">
              <w:rPr>
                <w:rFonts w:ascii="Times New Roman" w:hAnsi="Times New Roman" w:cs="Times New Roman"/>
                <w:b/>
                <w:sz w:val="24"/>
                <w:szCs w:val="24"/>
              </w:rPr>
              <w:t>A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 relation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each value form the set the first components of the ordered pairs is associated with exactly one value from the set of second components of the ordered pair.</w:t>
            </w:r>
          </w:p>
          <w:p w:rsidR="00FE0A00" w:rsidRDefault="00FE0A00" w:rsidP="00FE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(There is exactly one X value that goes to one Y value)</w:t>
            </w:r>
          </w:p>
          <w:p w:rsidR="00F329A0" w:rsidRDefault="00F329A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9A0">
              <w:rPr>
                <w:rFonts w:ascii="Times New Roman" w:hAnsi="Times New Roman" w:cs="Times New Roman"/>
                <w:b/>
                <w:sz w:val="24"/>
                <w:szCs w:val="24"/>
              </w:rPr>
              <w:t>Working definition: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function is an equation for which any x that can be plugged into the equation will yield exactly one y out of the equation.</w:t>
            </w:r>
          </w:p>
          <w:p w:rsidR="00FE0A00" w:rsidRDefault="00F329A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13F6">
              <w:rPr>
                <w:rFonts w:ascii="Times New Roman" w:hAnsi="Times New Roman" w:cs="Times New Roman"/>
                <w:sz w:val="24"/>
                <w:szCs w:val="24"/>
              </w:rPr>
              <w:t xml:space="preserve">A relation in which each element of the domain is paired with </w:t>
            </w:r>
            <w:r w:rsidR="000D13F6" w:rsidRPr="000D13F6">
              <w:rPr>
                <w:rFonts w:ascii="Times New Roman" w:hAnsi="Times New Roman" w:cs="Times New Roman"/>
                <w:b/>
                <w:sz w:val="24"/>
                <w:szCs w:val="24"/>
              </w:rPr>
              <w:t>exactly one</w:t>
            </w:r>
            <w:r w:rsidR="000D13F6">
              <w:rPr>
                <w:rFonts w:ascii="Times New Roman" w:hAnsi="Times New Roman" w:cs="Times New Roman"/>
                <w:sz w:val="24"/>
                <w:szCs w:val="24"/>
              </w:rPr>
              <w:t xml:space="preserve"> element from the range.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CE4436">
        <w:tc>
          <w:tcPr>
            <w:tcW w:w="1818" w:type="dxa"/>
          </w:tcPr>
          <w:p w:rsidR="00FE0A00" w:rsidRPr="001B613A" w:rsidRDefault="00FE0A00" w:rsidP="00425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Relation:</w:t>
            </w:r>
            <w:r w:rsidRPr="001B61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30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of ordered pairs, (X, Y)</w:t>
            </w: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F95147">
        <w:trPr>
          <w:trHeight w:val="3356"/>
        </w:trPr>
        <w:tc>
          <w:tcPr>
            <w:tcW w:w="1818" w:type="dxa"/>
          </w:tcPr>
          <w:p w:rsidR="00FE0A00" w:rsidRPr="001B613A" w:rsidRDefault="00FE0A00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Notation:</w:t>
            </w:r>
          </w:p>
        </w:tc>
        <w:tc>
          <w:tcPr>
            <w:tcW w:w="6030" w:type="dxa"/>
          </w:tcPr>
          <w:tbl>
            <w:tblPr>
              <w:tblStyle w:val="TableGrid"/>
              <w:tblpPr w:leftFromText="180" w:rightFromText="180" w:vertAnchor="page" w:horzAnchor="margin" w:tblpY="4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1330"/>
              <w:gridCol w:w="1083"/>
              <w:gridCol w:w="1505"/>
            </w:tblGrid>
            <w:tr w:rsidR="00A81170" w:rsidTr="00A81170">
              <w:tc>
                <w:tcPr>
                  <w:tcW w:w="896" w:type="dxa"/>
                </w:tcPr>
                <w:p w:rsidR="00A81170" w:rsidRPr="00FE0A00" w:rsidRDefault="00A81170" w:rsidP="00A8117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0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Graph</w:t>
                  </w:r>
                </w:p>
              </w:tc>
              <w:tc>
                <w:tcPr>
                  <w:tcW w:w="1330" w:type="dxa"/>
                </w:tcPr>
                <w:p w:rsidR="00A81170" w:rsidRPr="00FE0A00" w:rsidRDefault="00A81170" w:rsidP="00A8117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0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Set Notation</w:t>
                  </w:r>
                </w:p>
              </w:tc>
              <w:tc>
                <w:tcPr>
                  <w:tcW w:w="1083" w:type="dxa"/>
                </w:tcPr>
                <w:p w:rsidR="00A81170" w:rsidRPr="00FE0A00" w:rsidRDefault="00A81170" w:rsidP="00A8117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0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Interval Notation</w:t>
                  </w:r>
                </w:p>
              </w:tc>
              <w:tc>
                <w:tcPr>
                  <w:tcW w:w="1505" w:type="dxa"/>
                </w:tcPr>
                <w:p w:rsidR="00A81170" w:rsidRPr="00FE0A00" w:rsidRDefault="00A81170" w:rsidP="00A8117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E0A0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Number</w:t>
                  </w:r>
                </w:p>
              </w:tc>
            </w:tr>
            <w:tr w:rsidR="00A81170" w:rsidTr="00A81170">
              <w:tc>
                <w:tcPr>
                  <w:tcW w:w="896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circles</w:t>
                  </w:r>
                </w:p>
              </w:tc>
              <w:tc>
                <w:tcPr>
                  <w:tcW w:w="1330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3C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&gt;</w:t>
                  </w:r>
                </w:p>
              </w:tc>
              <w:tc>
                <w:tcPr>
                  <w:tcW w:w="1083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 )</w:t>
                  </w:r>
                </w:p>
              </w:tc>
              <w:tc>
                <w:tcPr>
                  <w:tcW w:w="1505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Does NOT include number</w:t>
                  </w:r>
                </w:p>
              </w:tc>
            </w:tr>
            <w:tr w:rsidR="00A81170" w:rsidTr="00A81170">
              <w:tc>
                <w:tcPr>
                  <w:tcW w:w="896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Closed Circles</w:t>
                  </w:r>
                </w:p>
              </w:tc>
              <w:tc>
                <w:tcPr>
                  <w:tcW w:w="1330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≤, ≥</w:t>
                  </w:r>
                </w:p>
              </w:tc>
              <w:tc>
                <w:tcPr>
                  <w:tcW w:w="1083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 ]</w:t>
                  </w:r>
                </w:p>
              </w:tc>
              <w:tc>
                <w:tcPr>
                  <w:tcW w:w="1505" w:type="dxa"/>
                </w:tcPr>
                <w:p w:rsidR="00A81170" w:rsidRDefault="00A81170" w:rsidP="00A811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Includes number</w:t>
                  </w:r>
                </w:p>
              </w:tc>
            </w:tr>
          </w:tbl>
          <w:p w:rsidR="00FE0A0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170">
              <w:rPr>
                <w:rFonts w:ascii="Times New Roman" w:hAnsi="Times New Roman" w:cs="Times New Roman"/>
                <w:b/>
                <w:sz w:val="24"/>
                <w:szCs w:val="24"/>
              </w:rPr>
              <w:t>Interval Notation:</w:t>
            </w: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170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147" w:rsidRDefault="00A81170" w:rsidP="0042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Set-Builder Notation:</w:t>
            </w:r>
          </w:p>
          <w:p w:rsidR="00A81170" w:rsidRPr="00F95147" w:rsidRDefault="00F95147" w:rsidP="00F95147">
            <w:pPr>
              <w:spacing w:after="180"/>
              <w:rPr>
                <w:noProof/>
              </w:rPr>
            </w:pPr>
            <w:r>
              <w:rPr>
                <w:noProof/>
              </w:rPr>
              <w:t xml:space="preserve">{Expression: Rules}                 Example:  </w:t>
            </w:r>
            <m:oMath>
              <m:r>
                <w:rPr>
                  <w:rFonts w:ascii="Cambria Math" w:eastAsia="Times New Roman" w:hAnsi="Cambria Math" w:cs="Arial"/>
                  <w:color w:val="222222"/>
                  <w:sz w:val="24"/>
                  <w:szCs w:val="24"/>
                  <w:lang w:val="en"/>
                </w:rPr>
                <m:t>{x:xϵ</m:t>
              </m:r>
              <m:r>
                <m:rPr>
                  <m:scr m:val="double-struck"/>
                </m:rPr>
                <w:rPr>
                  <w:rFonts w:ascii="Cambria Math" w:eastAsia="Times New Roman" w:hAnsi="Cambria Math" w:cs="Arial"/>
                  <w:color w:val="222222"/>
                  <w:sz w:val="24"/>
                  <w:szCs w:val="24"/>
                  <w:lang w:val="en"/>
                </w:rPr>
                <m:t>R}</m:t>
              </m:r>
            </m:oMath>
            <w:bookmarkStart w:id="0" w:name="_GoBack"/>
            <w:bookmarkEnd w:id="0"/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CE4436">
        <w:tc>
          <w:tcPr>
            <w:tcW w:w="1818" w:type="dxa"/>
          </w:tcPr>
          <w:p w:rsidR="00FE0A00" w:rsidRPr="001B613A" w:rsidRDefault="00FE0A00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Domain</w:t>
            </w:r>
          </w:p>
        </w:tc>
        <w:tc>
          <w:tcPr>
            <w:tcW w:w="6030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set of all x – coordinates of the order</w:t>
            </w:r>
            <w:r w:rsidR="00F329A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pairs of a relation</w:t>
            </w: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CE4436">
        <w:tc>
          <w:tcPr>
            <w:tcW w:w="1818" w:type="dxa"/>
          </w:tcPr>
          <w:p w:rsidR="00FE0A00" w:rsidRPr="001B613A" w:rsidRDefault="00FE0A00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Range</w:t>
            </w:r>
          </w:p>
        </w:tc>
        <w:tc>
          <w:tcPr>
            <w:tcW w:w="6030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set of all y-coordinates of the ordered pairs of a relation</w:t>
            </w: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CE4436">
        <w:tc>
          <w:tcPr>
            <w:tcW w:w="1818" w:type="dxa"/>
          </w:tcPr>
          <w:p w:rsidR="00FE0A00" w:rsidRPr="001B613A" w:rsidRDefault="00FA5AF3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t>Parent Functions</w:t>
            </w:r>
          </w:p>
        </w:tc>
        <w:tc>
          <w:tcPr>
            <w:tcW w:w="6030" w:type="dxa"/>
          </w:tcPr>
          <w:tbl>
            <w:tblPr>
              <w:tblStyle w:val="TableGrid"/>
              <w:tblW w:w="5467" w:type="dxa"/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2734"/>
            </w:tblGrid>
            <w:tr w:rsidR="00AC0E7C" w:rsidTr="00741170">
              <w:tc>
                <w:tcPr>
                  <w:tcW w:w="2733" w:type="dxa"/>
                </w:tcPr>
                <w:p w:rsidR="00AC0E7C" w:rsidRPr="00AC0E7C" w:rsidRDefault="00AC0E7C" w:rsidP="0042577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C0E7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Parent Function</w:t>
                  </w:r>
                </w:p>
              </w:tc>
              <w:tc>
                <w:tcPr>
                  <w:tcW w:w="2734" w:type="dxa"/>
                </w:tcPr>
                <w:p w:rsidR="00AC0E7C" w:rsidRPr="00AC0E7C" w:rsidRDefault="00AC0E7C" w:rsidP="0042577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C0E7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Graph</w:t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AC0E7C" w:rsidRDefault="00AC0E7C" w:rsidP="00AC0E7C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AC0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Linear: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y=x</m:t>
                    </m:r>
                  </m:oMath>
                </w:p>
                <w:p w:rsid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AC0E7C" w:rsidRP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(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-∞, ∞)</m:t>
                    </m:r>
                  </m:oMath>
                </w:p>
                <w:p w:rsid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C0E7C" w:rsidRDefault="00C61FE6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y→-∞</m:t>
                      </m:r>
                    </m:oMath>
                  </m:oMathPara>
                </w:p>
                <w:p w:rsidR="00AC0E7C" w:rsidRDefault="00C61FE6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x→∞, y→∞</m:t>
                      </m:r>
                    </m:oMath>
                  </m:oMathPara>
                </w:p>
                <w:p w:rsidR="002677BF" w:rsidRPr="00AC0E7C" w:rsidRDefault="002677BF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Odd</w:t>
                  </w:r>
                </w:p>
              </w:tc>
              <w:tc>
                <w:tcPr>
                  <w:tcW w:w="2734" w:type="dxa"/>
                </w:tcPr>
                <w:p w:rsidR="00AC0E7C" w:rsidRDefault="00D11877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05660E" wp14:editId="0A28DF83">
                        <wp:extent cx="1323975" cy="1133316"/>
                        <wp:effectExtent l="19050" t="0" r="9525" b="0"/>
                        <wp:docPr id="10" name="ihover-img" descr="... link, and then click graph. This is the linear parent fun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hover-img" descr="... link, and then click graph. This is the linear parent fun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133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AC0E7C" w:rsidRDefault="00AC0E7C" w:rsidP="00AC0E7C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AC0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Quadratic: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</w:p>
                <w:p w:rsid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[0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 ∞)</m:t>
                    </m:r>
                  </m:oMath>
                </w:p>
                <w:p w:rsidR="00AC0E7C" w:rsidRDefault="00AC0E7C" w:rsidP="00AC0E7C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C0E7C" w:rsidRDefault="00AC0E7C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x→-∞, y→∞</m:t>
                    </m:r>
                  </m:oMath>
                </w:p>
                <w:p w:rsidR="00AC0E7C" w:rsidRDefault="00C61FE6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y→∞</m:t>
                      </m:r>
                    </m:oMath>
                  </m:oMathPara>
                </w:p>
                <w:p w:rsidR="002677BF" w:rsidRPr="00AC0E7C" w:rsidRDefault="002677BF" w:rsidP="00AC0E7C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Even</w:t>
                  </w:r>
                </w:p>
              </w:tc>
              <w:tc>
                <w:tcPr>
                  <w:tcW w:w="2734" w:type="dxa"/>
                </w:tcPr>
                <w:p w:rsidR="00AC0E7C" w:rsidRDefault="00D11877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134F73" wp14:editId="48DBC4B8">
                        <wp:extent cx="1419225" cy="1143000"/>
                        <wp:effectExtent l="19050" t="0" r="9525" b="0"/>
                        <wp:docPr id="7" name="yui_3_5_1_1_1412426668638_734" descr="https://sp.yimg.com/ib/th?id=HN.608036776646804501&amp;pid=15.1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12426668638_734" descr="https://sp.yimg.com/ib/th?id=HN.608036776646804501&amp;pid=15.1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6A44C5" w:rsidRDefault="00AC0E7C" w:rsidP="000E1A5A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6A4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Absolute Value: 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y=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oMath>
                </w:p>
                <w:p w:rsidR="000E1A5A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0E1A5A" w:rsidRPr="00AC0E7C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(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[0, ∞)</m:t>
                    </m:r>
                  </m:oMath>
                </w:p>
                <w:p w:rsidR="000E1A5A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E1A5A" w:rsidRDefault="00C61FE6" w:rsidP="000E1A5A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y→∞</m:t>
                      </m:r>
                    </m:oMath>
                  </m:oMathPara>
                </w:p>
                <w:p w:rsidR="000E1A5A" w:rsidRDefault="00C61FE6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x→∞, y→∞</m:t>
                      </m:r>
                    </m:oMath>
                  </m:oMathPara>
                </w:p>
                <w:p w:rsidR="002677BF" w:rsidRDefault="002677BF" w:rsidP="000E1A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Even</w:t>
                  </w:r>
                </w:p>
              </w:tc>
              <w:tc>
                <w:tcPr>
                  <w:tcW w:w="2734" w:type="dxa"/>
                </w:tcPr>
                <w:p w:rsidR="00AC0E7C" w:rsidRDefault="00D11877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16ADCC" wp14:editId="2B16349E">
                        <wp:extent cx="1419225" cy="1295400"/>
                        <wp:effectExtent l="19050" t="0" r="9525" b="0"/>
                        <wp:docPr id="13" name="ihover-img" descr="Absolute Value Func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hover-img" descr="Absolute Value Func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6A44C5" w:rsidRDefault="000E1A5A" w:rsidP="004257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4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Radical, Square Root</w:t>
                  </w:r>
                </w:p>
                <w:p w:rsidR="000E1A5A" w:rsidRPr="006A44C5" w:rsidRDefault="00C61FE6" w:rsidP="000E1A5A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oMath>
                  </m:oMathPara>
                </w:p>
                <w:p w:rsidR="000E1A5A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[0, ∞)</m:t>
                    </m:r>
                  </m:oMath>
                </w:p>
                <w:p w:rsidR="000E1A5A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[0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 ∞)</m:t>
                    </m:r>
                  </m:oMath>
                </w:p>
                <w:p w:rsidR="000E1A5A" w:rsidRDefault="000E1A5A" w:rsidP="000E1A5A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E1A5A" w:rsidRDefault="000E1A5A" w:rsidP="006A44C5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x→∞, y→∞</m:t>
                    </m:r>
                  </m:oMath>
                </w:p>
                <w:p w:rsidR="002677BF" w:rsidRDefault="002677BF" w:rsidP="006A44C5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Neither</w:t>
                  </w:r>
                </w:p>
                <w:p w:rsidR="002677BF" w:rsidRPr="006A44C5" w:rsidRDefault="002677BF" w:rsidP="006A44C5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:rsidR="00AC0E7C" w:rsidRDefault="00D11877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ED4C25" wp14:editId="638EEA80">
                        <wp:extent cx="1419225" cy="1161990"/>
                        <wp:effectExtent l="19050" t="0" r="9525" b="0"/>
                        <wp:docPr id="16" name="yui_3_5_1_1_1412426795113_1178" descr="https://sp.yimg.com/ib/th?id=HN.607996438314616557&amp;pid=15.1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12426795113_1178" descr="https://sp.yimg.com/ib/th?id=HN.607996438314616557&amp;pid=15.1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161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6A44C5" w:rsidRDefault="006A44C5" w:rsidP="006A44C5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6A4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Constant: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y=C</m:t>
                    </m:r>
                  </m:oMath>
                </w:p>
                <w:p w:rsidR="006A44C5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6A44C5" w:rsidRPr="00AC0E7C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(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{y:y=C}</m:t>
                    </m:r>
                  </m:oMath>
                </w:p>
                <w:p w:rsidR="006A44C5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A44C5" w:rsidRDefault="00C61FE6" w:rsidP="006A44C5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y→C</m:t>
                      </m:r>
                    </m:oMath>
                  </m:oMathPara>
                </w:p>
                <w:p w:rsidR="006A44C5" w:rsidRDefault="00C61FE6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x→∞, y→C</m:t>
                      </m:r>
                    </m:oMath>
                  </m:oMathPara>
                </w:p>
                <w:p w:rsidR="006A44C5" w:rsidRDefault="006A44C5" w:rsidP="006A44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Even</w:t>
                  </w:r>
                </w:p>
              </w:tc>
              <w:tc>
                <w:tcPr>
                  <w:tcW w:w="2734" w:type="dxa"/>
                </w:tcPr>
                <w:p w:rsidR="00AC0E7C" w:rsidRDefault="00D11877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C72024" wp14:editId="7E28F7A4">
                        <wp:extent cx="1485900" cy="981075"/>
                        <wp:effectExtent l="19050" t="0" r="0" b="0"/>
                        <wp:docPr id="22" name="yui_3_5_1_1_1412426868900_686" descr="https://sp.yimg.com/ib/th?id=HN.608032683546512558&amp;pid=15.1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12426868900_686" descr="https://sp.yimg.com/ib/th?id=HN.608032683546512558&amp;pid=15.1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AC0E7C" w:rsidRPr="006A44C5" w:rsidRDefault="006A44C5" w:rsidP="006A44C5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6A44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Cubic: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6A44C5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6A44C5" w:rsidRPr="00AC0E7C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(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-∞, ∞)</m:t>
                    </m:r>
                  </m:oMath>
                </w:p>
                <w:p w:rsidR="006A44C5" w:rsidRDefault="006A44C5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A44C5" w:rsidRDefault="00C61FE6" w:rsidP="006A44C5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y→-∞</m:t>
                      </m:r>
                    </m:oMath>
                  </m:oMathPara>
                </w:p>
                <w:p w:rsidR="006A44C5" w:rsidRDefault="00C61FE6" w:rsidP="006A44C5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x→∞, y→∞</m:t>
                      </m:r>
                    </m:oMath>
                  </m:oMathPara>
                </w:p>
                <w:p w:rsidR="006A44C5" w:rsidRDefault="006A44C5" w:rsidP="006A44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Odd</w:t>
                  </w:r>
                </w:p>
              </w:tc>
              <w:tc>
                <w:tcPr>
                  <w:tcW w:w="2734" w:type="dxa"/>
                </w:tcPr>
                <w:p w:rsidR="00AC0E7C" w:rsidRDefault="00284421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B14472" wp14:editId="1F9B7241">
                        <wp:extent cx="1552575" cy="1228725"/>
                        <wp:effectExtent l="19050" t="0" r="9525" b="0"/>
                        <wp:docPr id="25" name="ihover-img" descr="Cubic Parent Grap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hover-img" descr="Cubic Parent Grap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8562" cy="12334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0E7C" w:rsidTr="00741170">
              <w:tc>
                <w:tcPr>
                  <w:tcW w:w="2733" w:type="dxa"/>
                </w:tcPr>
                <w:p w:rsidR="002677BF" w:rsidRPr="002677BF" w:rsidRDefault="002677BF" w:rsidP="002677BF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2677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Exponential: </w:t>
                  </w:r>
                </w:p>
                <w:p w:rsidR="00AC0E7C" w:rsidRPr="002677BF" w:rsidRDefault="00C61FE6" w:rsidP="002677BF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 b&gt;1</m:t>
                      </m:r>
                    </m:oMath>
                  </m:oMathPara>
                </w:p>
                <w:p w:rsidR="002677BF" w:rsidRDefault="002677BF" w:rsidP="002677B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Domain: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(-∞, ∞)</m:t>
                    </m:r>
                  </m:oMath>
                </w:p>
                <w:p w:rsidR="002677BF" w:rsidRDefault="002677BF" w:rsidP="002677B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Range:  (0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 ∞)</m:t>
                    </m:r>
                  </m:oMath>
                </w:p>
                <w:p w:rsidR="002677BF" w:rsidRDefault="002677BF" w:rsidP="002677B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End </w:t>
                  </w:r>
                  <w:r w:rsidR="00A8117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Behavior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677BF" w:rsidRDefault="002677BF" w:rsidP="002677BF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x→-∞, y→0</m:t>
                    </m:r>
                  </m:oMath>
                </w:p>
                <w:p w:rsidR="002677BF" w:rsidRDefault="00C61FE6" w:rsidP="002677BF">
                  <w:pPr>
                    <w:tabs>
                      <w:tab w:val="center" w:pos="1094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x→-∞, y→∞</m:t>
                      </m:r>
                    </m:oMath>
                  </m:oMathPara>
                </w:p>
                <w:p w:rsidR="002677BF" w:rsidRPr="002677BF" w:rsidRDefault="002677BF" w:rsidP="002677BF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Neither</w:t>
                  </w:r>
                </w:p>
              </w:tc>
              <w:tc>
                <w:tcPr>
                  <w:tcW w:w="2734" w:type="dxa"/>
                </w:tcPr>
                <w:p w:rsidR="00AC0E7C" w:rsidRDefault="00284421" w:rsidP="004257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7ADADE" wp14:editId="692B336A">
                        <wp:extent cx="1485900" cy="1181100"/>
                        <wp:effectExtent l="19050" t="0" r="0" b="0"/>
                        <wp:docPr id="28" name="yui_3_5_1_1_1412427090476_792" descr="https://sp.yimg.com/ib/th?id=HN.608031468065718666&amp;pid=15.1&amp;P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12427090476_792" descr="https://sp.yimg.com/ib/th?id=HN.608031468065718666&amp;pid=15.1&amp;P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27" w:rsidTr="00CE4436">
        <w:tc>
          <w:tcPr>
            <w:tcW w:w="1818" w:type="dxa"/>
          </w:tcPr>
          <w:p w:rsidR="00FE0A00" w:rsidRPr="001B613A" w:rsidRDefault="0084339B" w:rsidP="0042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Function intervals</w:t>
            </w:r>
          </w:p>
        </w:tc>
        <w:tc>
          <w:tcPr>
            <w:tcW w:w="6030" w:type="dxa"/>
          </w:tcPr>
          <w:p w:rsidR="00F34A0C" w:rsidRPr="00F34A0C" w:rsidRDefault="00F34A0C" w:rsidP="00F34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b/>
                <w:sz w:val="24"/>
                <w:szCs w:val="24"/>
              </w:rPr>
              <w:t>Increasing Functions:</w:t>
            </w:r>
          </w:p>
          <w:p w:rsidR="00F34A0C" w:rsidRPr="00F34A0C" w:rsidRDefault="00F34A0C" w:rsidP="00373986">
            <w:pPr>
              <w:pStyle w:val="ListParagraph"/>
              <w:numPr>
                <w:ilvl w:val="0"/>
                <w:numId w:val="2"/>
              </w:numPr>
              <w:ind w:left="70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>When y-value increases as the x-value increases.</w:t>
            </w:r>
          </w:p>
          <w:p w:rsidR="00F34A0C" w:rsidRPr="00F34A0C" w:rsidRDefault="00F34A0C" w:rsidP="00F34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>Decreasing Functions</w:t>
            </w: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4A0C" w:rsidRPr="00F34A0C" w:rsidRDefault="00F34A0C" w:rsidP="003739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>When the y-value decreases as the x-value increases.</w:t>
            </w:r>
          </w:p>
          <w:p w:rsidR="00F34A0C" w:rsidRPr="00373986" w:rsidRDefault="00F34A0C" w:rsidP="00F34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Positive </w:t>
            </w:r>
            <w:r w:rsidR="00373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Negative </w:t>
            </w:r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>functions:</w:t>
            </w:r>
          </w:p>
          <w:p w:rsidR="00F34A0C" w:rsidRPr="00F34A0C" w:rsidRDefault="00F34A0C" w:rsidP="0037398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>Linear:  If M is positive</w:t>
            </w:r>
          </w:p>
          <w:p w:rsidR="00F34A0C" w:rsidRPr="00F34A0C" w:rsidRDefault="00F34A0C" w:rsidP="0037398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>Quadratic:  If A is positive</w:t>
            </w:r>
          </w:p>
          <w:p w:rsidR="00F34A0C" w:rsidRPr="00373986" w:rsidRDefault="00F34A0C" w:rsidP="00F34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Relative Maxima &amp; Minima:  (Extremes or </w:t>
            </w:r>
            <w:proofErr w:type="spellStart"/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>Extrema</w:t>
            </w:r>
            <w:proofErr w:type="spellEnd"/>
            <w:r w:rsidRPr="003739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34A0C" w:rsidRPr="00F34A0C" w:rsidRDefault="00F34A0C" w:rsidP="003B5FE2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hAnsi="Times New Roman" w:cs="Times New Roman"/>
                <w:sz w:val="24"/>
                <w:szCs w:val="24"/>
              </w:rPr>
              <w:t xml:space="preserve">Maximum: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≥f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forall x in the interval</m:t>
              </m:r>
            </m:oMath>
          </w:p>
          <w:p w:rsidR="00EA5A04" w:rsidRDefault="00F34A0C" w:rsidP="003B5FE2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4A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Minimum: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forall x in the interval</m:t>
              </m:r>
            </m:oMath>
          </w:p>
          <w:p w:rsidR="00EA5A04" w:rsidRPr="00A81170" w:rsidRDefault="00EA5A04" w:rsidP="00A81170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8117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Symmetry:  Odd or Even graphs</w:t>
            </w:r>
          </w:p>
          <w:p w:rsidR="00A81170" w:rsidRPr="00CE4436" w:rsidRDefault="00CE4436" w:rsidP="00CE4436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FE2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Even Functions</w:t>
            </w:r>
            <w:r w:rsidRPr="003B5FE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:</w:t>
            </w:r>
            <w:r w:rsidRPr="00CE44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for all x</m:t>
              </m:r>
            </m:oMath>
          </w:p>
          <w:p w:rsidR="00CE4436" w:rsidRPr="003B54D4" w:rsidRDefault="00CE4436" w:rsidP="003B54D4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>There is symmetry about the y-axis (like a reflection)</w:t>
            </w:r>
          </w:p>
          <w:p w:rsidR="00CE4436" w:rsidRPr="00CE4436" w:rsidRDefault="00CE4436" w:rsidP="00CE4436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FE2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Odd Functions</w:t>
            </w:r>
            <w:r w:rsidRPr="00CE443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for all x</m:t>
              </m:r>
            </m:oMath>
          </w:p>
          <w:p w:rsidR="00CE4436" w:rsidRPr="003B54D4" w:rsidRDefault="00CE4436" w:rsidP="003B54D4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>Origin symmetry (symmetry is about the origin)</w:t>
            </w:r>
          </w:p>
          <w:p w:rsidR="003B54D4" w:rsidRDefault="003B54D4" w:rsidP="003B54D4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B54D4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Neither (Odd nor Even)</w:t>
            </w:r>
          </w:p>
          <w:p w:rsidR="003B54D4" w:rsidRPr="003B54D4" w:rsidRDefault="003B54D4" w:rsidP="003B54D4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>Its</w:t>
            </w:r>
            <w:proofErr w:type="spellEnd"/>
            <w:r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not odd nor even function</w:t>
            </w:r>
          </w:p>
          <w:p w:rsidR="00EA5A04" w:rsidRPr="003B54D4" w:rsidRDefault="003B5FE2" w:rsidP="003B54D4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A5A04" w:rsidRPr="003B54D4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Tests for Symmetry</w:t>
            </w:r>
            <w:r w:rsidR="00EA5A04" w:rsidRPr="003B54D4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EA5A04" w:rsidRDefault="00EA5A04" w:rsidP="002517C2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graph will have symmetry about the x-axis if we get an equivalent equation when all the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y’s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replaced with –y.</w:t>
            </w:r>
          </w:p>
          <w:p w:rsidR="00EA5A04" w:rsidRDefault="00EA5A04" w:rsidP="002517C2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A graph will have symmetry about the y-axis if we get an equivalent equation when all the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x’s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replaced with –x.</w:t>
            </w:r>
          </w:p>
          <w:p w:rsidR="00EA5A04" w:rsidRDefault="00EA5A04" w:rsidP="002517C2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 graph will have symmetry about the origin if we get an equivalent equation when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all the y’s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are repla</w:t>
            </w:r>
            <w:r w:rsidR="00F329A0">
              <w:rPr>
                <w:rFonts w:ascii="Times New Roman" w:eastAsiaTheme="minorEastAsia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ed with –y and all the x’s are replaced with –x.</w:t>
            </w:r>
          </w:p>
          <w:p w:rsidR="00F329A0" w:rsidRPr="002517C2" w:rsidRDefault="002517C2" w:rsidP="002517C2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517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6.  </w:t>
            </w:r>
            <w:r w:rsidR="00F329A0" w:rsidRPr="002517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End Behaviors</w:t>
            </w:r>
            <w:r w:rsidR="00F329A0" w:rsidRPr="002517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Is the behavior of the graph of f(x) </w:t>
            </w:r>
            <w:proofErr w:type="gramStart"/>
            <w:r w:rsidR="00F329A0" w:rsidRPr="002517C2">
              <w:rPr>
                <w:rFonts w:ascii="Times New Roman" w:eastAsiaTheme="minorEastAsia" w:hAnsi="Times New Roman" w:cs="Times New Roman"/>
                <w:sz w:val="24"/>
                <w:szCs w:val="24"/>
              </w:rPr>
              <w:t>as  x</w:t>
            </w:r>
            <w:proofErr w:type="gramEnd"/>
            <w:r w:rsidR="00F329A0" w:rsidRPr="002517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approaches positive infinity or negative infinity.</w:t>
            </w:r>
          </w:p>
          <w:p w:rsidR="00F329A0" w:rsidRPr="00EA5A04" w:rsidRDefault="00F329A0" w:rsidP="002517C2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34A0C" w:rsidRPr="00F34A0C" w:rsidRDefault="00F34A0C" w:rsidP="00F34A0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FE0A00" w:rsidRDefault="00FE0A00" w:rsidP="00425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A00" w:rsidRDefault="00FE0A00" w:rsidP="00425776">
      <w:pPr>
        <w:rPr>
          <w:rFonts w:ascii="Times New Roman" w:hAnsi="Times New Roman" w:cs="Times New Roman"/>
          <w:sz w:val="24"/>
          <w:szCs w:val="24"/>
        </w:rPr>
      </w:pPr>
    </w:p>
    <w:p w:rsidR="00A81170" w:rsidRDefault="00A81170" w:rsidP="0042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Notation:</w:t>
      </w:r>
    </w:p>
    <w:p w:rsidR="00A81170" w:rsidRPr="00A81170" w:rsidRDefault="00A81170" w:rsidP="00A81170">
      <w:pPr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 w:rsidRPr="00A81170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E6C633" wp14:editId="574E865E">
            <wp:simplePos x="0" y="0"/>
            <wp:positionH relativeFrom="column">
              <wp:posOffset>2739390</wp:posOffset>
            </wp:positionH>
            <wp:positionV relativeFrom="paragraph">
              <wp:posOffset>121285</wp:posOffset>
            </wp:positionV>
            <wp:extent cx="4095750" cy="923925"/>
            <wp:effectExtent l="0" t="0" r="0" b="0"/>
            <wp:wrapNone/>
            <wp:docPr id="4" name="Picture 4" descr="https://encrypted-tbn3.gstatic.com/images?q=tbn:ANd9GcRB4JyQHrB5TwoFgVG2bSlior0nwnlx1OjeAVq8HxMOlnI0ndFqi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B4JyQHrB5TwoFgVG2bSlior0nwnlx1OjeAVq8HxMOlnI0ndFqi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E1B0216" wp14:editId="3D2BC9BA">
            <wp:extent cx="2466975" cy="1847850"/>
            <wp:effectExtent l="0" t="0" r="9525" b="0"/>
            <wp:docPr id="2" name="Picture 2" descr="https://encrypted-tbn0.gstatic.com/images?q=tbn:ANd9GcTvig7Y1n92xvMiGGPZQGNcZB6qPW1NRh8FAeI2LY1l8e-fC0B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ig7Y1n92xvMiGGPZQGNcZB6qPW1NRh8FAeI2LY1l8e-fC0B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776">
        <w:rPr>
          <w:rFonts w:ascii="Times New Roman" w:hAnsi="Times New Roman" w:cs="Times New Roman"/>
          <w:sz w:val="24"/>
          <w:szCs w:val="24"/>
        </w:rPr>
        <w:tab/>
      </w:r>
    </w:p>
    <w:p w:rsidR="00A81170" w:rsidRDefault="00A81170" w:rsidP="00425776">
      <w:pPr>
        <w:rPr>
          <w:rFonts w:ascii="Times New Roman" w:hAnsi="Times New Roman" w:cs="Times New Roman"/>
          <w:sz w:val="24"/>
          <w:szCs w:val="24"/>
        </w:rPr>
      </w:pPr>
    </w:p>
    <w:p w:rsidR="00425776" w:rsidRDefault="002517C2" w:rsidP="00425776">
      <w:pPr>
        <w:rPr>
          <w:rFonts w:ascii="Times New Roman" w:hAnsi="Times New Roman" w:cs="Times New Roman"/>
          <w:b/>
          <w:sz w:val="24"/>
          <w:szCs w:val="24"/>
        </w:rPr>
      </w:pPr>
      <w:r w:rsidRPr="002517C2">
        <w:rPr>
          <w:rFonts w:ascii="Times New Roman" w:hAnsi="Times New Roman" w:cs="Times New Roman"/>
          <w:b/>
          <w:sz w:val="24"/>
          <w:szCs w:val="24"/>
        </w:rPr>
        <w:t xml:space="preserve">End Behaviors:  </w:t>
      </w:r>
    </w:p>
    <w:p w:rsidR="002517C2" w:rsidRPr="002517C2" w:rsidRDefault="002517C2" w:rsidP="00425776">
      <w:pPr>
        <w:rPr>
          <w:rFonts w:ascii="Times New Roman" w:hAnsi="Times New Roman" w:cs="Times New Roman"/>
          <w:b/>
          <w:sz w:val="24"/>
          <w:szCs w:val="24"/>
        </w:rPr>
      </w:pPr>
      <w:r w:rsidRPr="002517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62385" cy="3971925"/>
            <wp:effectExtent l="0" t="0" r="0" b="0"/>
            <wp:docPr id="5" name="irc_mi" descr="http://www.shelovesmath.com/wp-content/uploads/2013/08/End-Behavior-of-Polynomia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lovesmath.com/wp-content/uploads/2013/08/End-Behavior-of-Polynomials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8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A0" w:rsidRDefault="00F329A0" w:rsidP="00425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381500" cy="1533525"/>
            <wp:effectExtent l="19050" t="0" r="0" b="0"/>
            <wp:docPr id="34" name="irc_mi" descr="http://img.sparknotes.com/content/testprep/bookimgs/sat2/math2c/0006/endbehavi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sparknotes.com/content/testprep/bookimgs/sat2/math2c/0006/endbehavior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C2" w:rsidRDefault="004C371E" w:rsidP="00425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56344" cy="3409950"/>
            <wp:effectExtent l="19050" t="0" r="0" b="0"/>
            <wp:docPr id="49" name="irc_mi" descr="http://breckenridge.glk12.org/pluginfile.php/12644/mod_book/chapter/2144/Polynomials/Odd_Deg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eckenridge.glk12.org/pluginfile.php/12644/mod_book/chapter/2144/Polynomials/Odd_Degre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351" cy="341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71E">
        <w:t xml:space="preserve"> </w:t>
      </w:r>
      <w:r>
        <w:rPr>
          <w:noProof/>
        </w:rPr>
        <w:drawing>
          <wp:inline distT="0" distB="0" distL="0" distR="0">
            <wp:extent cx="3333750" cy="3355779"/>
            <wp:effectExtent l="19050" t="0" r="0" b="0"/>
            <wp:docPr id="52" name="irc_mi" descr="http://breckenridge.glk12.org/pluginfile.php/12644/mod_book/chapter/2143/Polynomials/Even_Deg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reckenridge.glk12.org/pluginfile.php/12644/mod_book/chapter/2143/Polynomials/Even_Degre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830" cy="335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4C" w:rsidRDefault="002F734C" w:rsidP="00425776">
      <w:pPr>
        <w:rPr>
          <w:rFonts w:ascii="Times New Roman" w:hAnsi="Times New Roman" w:cs="Times New Roman"/>
          <w:sz w:val="24"/>
          <w:szCs w:val="24"/>
        </w:rPr>
      </w:pPr>
    </w:p>
    <w:p w:rsidR="002517C2" w:rsidRPr="002517C2" w:rsidRDefault="002517C2" w:rsidP="00425776">
      <w:pPr>
        <w:rPr>
          <w:rFonts w:ascii="Times New Roman" w:hAnsi="Times New Roman" w:cs="Times New Roman"/>
          <w:b/>
          <w:sz w:val="24"/>
          <w:szCs w:val="24"/>
        </w:rPr>
      </w:pPr>
      <w:r w:rsidRPr="002517C2">
        <w:rPr>
          <w:rFonts w:ascii="Times New Roman" w:hAnsi="Times New Roman" w:cs="Times New Roman"/>
          <w:b/>
          <w:sz w:val="24"/>
          <w:szCs w:val="24"/>
        </w:rPr>
        <w:t>Symmetries:</w:t>
      </w:r>
    </w:p>
    <w:p w:rsidR="002517C2" w:rsidRDefault="002517C2" w:rsidP="00425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00275" cy="2200275"/>
            <wp:effectExtent l="19050" t="0" r="9525" b="0"/>
            <wp:docPr id="40" name="irc_mi" descr="http://mathbitsnotebook.com/Algebra1/FunctionGraphs/symgrap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bitsnotebook.com/Algebra1/FunctionGraphs/symgraph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7C2">
        <w:t xml:space="preserve"> </w:t>
      </w:r>
      <w:r>
        <w:rPr>
          <w:noProof/>
        </w:rPr>
        <w:drawing>
          <wp:inline distT="0" distB="0" distL="0" distR="0">
            <wp:extent cx="3962400" cy="2286000"/>
            <wp:effectExtent l="0" t="0" r="0" b="0"/>
            <wp:docPr id="43" name="irc_mi" descr="http://www.wtamu.edu/academic/anns/mps/math/mathlab/col_algebra/col_alg_tut34ex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tamu.edu/academic/anns/mps/math/mathlab/col_algebra/col_alg_tut34ex4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A0" w:rsidRPr="002F734C" w:rsidRDefault="002F734C" w:rsidP="00425776">
      <w:pPr>
        <w:rPr>
          <w:rFonts w:ascii="Times New Roman" w:hAnsi="Times New Roman" w:cs="Times New Roman"/>
          <w:b/>
          <w:sz w:val="24"/>
          <w:szCs w:val="24"/>
        </w:rPr>
      </w:pPr>
      <w:r w:rsidRPr="002F734C">
        <w:rPr>
          <w:rFonts w:ascii="Times New Roman" w:hAnsi="Times New Roman" w:cs="Times New Roman"/>
          <w:b/>
          <w:sz w:val="24"/>
          <w:szCs w:val="24"/>
        </w:rPr>
        <w:t>Relative Maxima &amp; Minima:</w:t>
      </w:r>
    </w:p>
    <w:p w:rsidR="002F734C" w:rsidRDefault="002F734C" w:rsidP="004257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401807" cy="2628900"/>
            <wp:effectExtent l="19050" t="0" r="8143" b="0"/>
            <wp:docPr id="46" name="irc_mi" descr="http://tuckandtatumsapcalcbook.wikispaces.com/file/view/max_and_min.JPG/219565882/max_and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uckandtatumsapcalcbook.wikispaces.com/file/view/max_and_min.JPG/219565882/max_and_mi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0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01" w:rsidRDefault="00ED2F01" w:rsidP="00425776">
      <w:pPr>
        <w:rPr>
          <w:rFonts w:ascii="Times New Roman" w:hAnsi="Times New Roman" w:cs="Times New Roman"/>
          <w:sz w:val="24"/>
          <w:szCs w:val="24"/>
        </w:rPr>
      </w:pPr>
    </w:p>
    <w:p w:rsidR="002517C2" w:rsidRPr="00425776" w:rsidRDefault="002517C2" w:rsidP="00425776">
      <w:pPr>
        <w:rPr>
          <w:rFonts w:ascii="Times New Roman" w:hAnsi="Times New Roman" w:cs="Times New Roman"/>
          <w:sz w:val="24"/>
          <w:szCs w:val="24"/>
        </w:rPr>
      </w:pPr>
      <w:r w:rsidRPr="002517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3228975"/>
            <wp:effectExtent l="0" t="0" r="0" b="0"/>
            <wp:docPr id="3" name="irc_mi" descr="http://www.drcruzan.com/Images/Polynomial/GenericPolynomial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cruzan.com/Images/Polynomial/GenericPolynomialGraph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7C2" w:rsidRPr="00425776" w:rsidSect="00FE0A00">
      <w:pgSz w:w="12240" w:h="15840"/>
      <w:pgMar w:top="288" w:right="360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76" w:rsidRDefault="00425776" w:rsidP="00425776">
      <w:pPr>
        <w:spacing w:after="0" w:line="240" w:lineRule="auto"/>
      </w:pPr>
      <w:r>
        <w:separator/>
      </w:r>
    </w:p>
  </w:endnote>
  <w:endnote w:type="continuationSeparator" w:id="0">
    <w:p w:rsidR="00425776" w:rsidRDefault="00425776" w:rsidP="0042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76" w:rsidRDefault="00425776" w:rsidP="00425776">
      <w:pPr>
        <w:spacing w:after="0" w:line="240" w:lineRule="auto"/>
      </w:pPr>
      <w:r>
        <w:separator/>
      </w:r>
    </w:p>
  </w:footnote>
  <w:footnote w:type="continuationSeparator" w:id="0">
    <w:p w:rsidR="00425776" w:rsidRDefault="00425776" w:rsidP="0042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15"/>
    <w:multiLevelType w:val="hybridMultilevel"/>
    <w:tmpl w:val="5464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5FF1"/>
    <w:multiLevelType w:val="hybridMultilevel"/>
    <w:tmpl w:val="CFFECB70"/>
    <w:lvl w:ilvl="0" w:tplc="B7C20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2C43"/>
    <w:multiLevelType w:val="hybridMultilevel"/>
    <w:tmpl w:val="DBFC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050A3"/>
    <w:multiLevelType w:val="hybridMultilevel"/>
    <w:tmpl w:val="7972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3EEB"/>
    <w:multiLevelType w:val="hybridMultilevel"/>
    <w:tmpl w:val="EB1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1C2F"/>
    <w:multiLevelType w:val="hybridMultilevel"/>
    <w:tmpl w:val="CC88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E4070"/>
    <w:multiLevelType w:val="hybridMultilevel"/>
    <w:tmpl w:val="A43C2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1CCD"/>
    <w:multiLevelType w:val="hybridMultilevel"/>
    <w:tmpl w:val="44E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48BE"/>
    <w:multiLevelType w:val="hybridMultilevel"/>
    <w:tmpl w:val="DBC23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A2E60"/>
    <w:multiLevelType w:val="hybridMultilevel"/>
    <w:tmpl w:val="ABC0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B5969"/>
    <w:multiLevelType w:val="hybridMultilevel"/>
    <w:tmpl w:val="A9245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1AE9"/>
    <w:multiLevelType w:val="hybridMultilevel"/>
    <w:tmpl w:val="2F10CB8E"/>
    <w:lvl w:ilvl="0" w:tplc="B7C20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125BA9"/>
    <w:multiLevelType w:val="hybridMultilevel"/>
    <w:tmpl w:val="4DBC8F2A"/>
    <w:lvl w:ilvl="0" w:tplc="B7C20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D05AE"/>
    <w:multiLevelType w:val="hybridMultilevel"/>
    <w:tmpl w:val="276CCA38"/>
    <w:lvl w:ilvl="0" w:tplc="B7C20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142A"/>
    <w:multiLevelType w:val="hybridMultilevel"/>
    <w:tmpl w:val="6E66E2E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53451"/>
    <w:multiLevelType w:val="hybridMultilevel"/>
    <w:tmpl w:val="3A88F2C0"/>
    <w:lvl w:ilvl="0" w:tplc="B7C20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6536D7"/>
    <w:multiLevelType w:val="hybridMultilevel"/>
    <w:tmpl w:val="3536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9B7F17"/>
    <w:multiLevelType w:val="hybridMultilevel"/>
    <w:tmpl w:val="3F422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609F8"/>
    <w:multiLevelType w:val="hybridMultilevel"/>
    <w:tmpl w:val="5F080990"/>
    <w:lvl w:ilvl="0" w:tplc="B7C20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72643"/>
    <w:multiLevelType w:val="hybridMultilevel"/>
    <w:tmpl w:val="2DDA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62BE5"/>
    <w:multiLevelType w:val="hybridMultilevel"/>
    <w:tmpl w:val="F054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9"/>
  </w:num>
  <w:num w:numId="12">
    <w:abstractNumId w:val="16"/>
  </w:num>
  <w:num w:numId="13">
    <w:abstractNumId w:val="5"/>
  </w:num>
  <w:num w:numId="14">
    <w:abstractNumId w:val="17"/>
  </w:num>
  <w:num w:numId="15">
    <w:abstractNumId w:val="8"/>
  </w:num>
  <w:num w:numId="16">
    <w:abstractNumId w:val="12"/>
  </w:num>
  <w:num w:numId="17">
    <w:abstractNumId w:val="18"/>
  </w:num>
  <w:num w:numId="18">
    <w:abstractNumId w:val="4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776"/>
    <w:rsid w:val="000616AF"/>
    <w:rsid w:val="000D13F6"/>
    <w:rsid w:val="000E1A5A"/>
    <w:rsid w:val="001B613A"/>
    <w:rsid w:val="002153E3"/>
    <w:rsid w:val="002517C2"/>
    <w:rsid w:val="002677BF"/>
    <w:rsid w:val="00284421"/>
    <w:rsid w:val="002F734C"/>
    <w:rsid w:val="00373986"/>
    <w:rsid w:val="003B54D4"/>
    <w:rsid w:val="003B5FE2"/>
    <w:rsid w:val="00425776"/>
    <w:rsid w:val="00482577"/>
    <w:rsid w:val="004C371E"/>
    <w:rsid w:val="006A44C5"/>
    <w:rsid w:val="00741170"/>
    <w:rsid w:val="0084339B"/>
    <w:rsid w:val="00940B27"/>
    <w:rsid w:val="00956161"/>
    <w:rsid w:val="009967FD"/>
    <w:rsid w:val="00A61E2B"/>
    <w:rsid w:val="00A81170"/>
    <w:rsid w:val="00AC0E7C"/>
    <w:rsid w:val="00BB7E43"/>
    <w:rsid w:val="00C61FE6"/>
    <w:rsid w:val="00C9678F"/>
    <w:rsid w:val="00CE4436"/>
    <w:rsid w:val="00D11877"/>
    <w:rsid w:val="00E751DA"/>
    <w:rsid w:val="00EA5A04"/>
    <w:rsid w:val="00ED2F01"/>
    <w:rsid w:val="00F329A0"/>
    <w:rsid w:val="00F34A0C"/>
    <w:rsid w:val="00F649D4"/>
    <w:rsid w:val="00F72653"/>
    <w:rsid w:val="00F95147"/>
    <w:rsid w:val="00FA5AF3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76"/>
  </w:style>
  <w:style w:type="paragraph" w:styleId="Footer">
    <w:name w:val="footer"/>
    <w:basedOn w:val="Normal"/>
    <w:link w:val="FooterChar"/>
    <w:uiPriority w:val="99"/>
    <w:semiHidden/>
    <w:unhideWhenUsed/>
    <w:rsid w:val="0042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776"/>
  </w:style>
  <w:style w:type="paragraph" w:styleId="BalloonText">
    <w:name w:val="Balloon Text"/>
    <w:basedOn w:val="Normal"/>
    <w:link w:val="BalloonTextChar"/>
    <w:uiPriority w:val="99"/>
    <w:semiHidden/>
    <w:unhideWhenUsed/>
    <w:rsid w:val="0042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0E7C"/>
    <w:rPr>
      <w:color w:val="808080"/>
    </w:rPr>
  </w:style>
  <w:style w:type="paragraph" w:styleId="ListParagraph">
    <w:name w:val="List Paragraph"/>
    <w:basedOn w:val="Normal"/>
    <w:uiPriority w:val="34"/>
    <w:qFormat/>
    <w:rsid w:val="00F34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16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1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3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8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5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98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google.com/imgres?imgurl=http://i.ytimg.com/vi/lZuwL-AvEsc/hqdefault.jpg&amp;imgrefurl=http://www.youtube.com/watch?v%3DlZuwL-AvEsc&amp;h=360&amp;w=480&amp;tbnid=4WgIrtG_cLxJxM:&amp;zoom=1&amp;docid=SH1s5Q9iGY8zdM&amp;ei=vr0yVKrkLIi3yATO0oGQBw&amp;tbm=isch&amp;ved=0CGIQMyglMCU&amp;iact=rc&amp;uact=3&amp;dur=494&amp;page=4&amp;start=36&amp;ndsp=17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frm=1&amp;source=images&amp;cd=&amp;cad=rja&amp;uact=8&amp;docid=lbX1R-kp3GJUuM&amp;tbnid=q8urEvmA-AIAWM:&amp;ved=0CAcQjRw&amp;url=http://atakanozar.net/sf04i002.asp&amp;ei=V74yVOG4OoqPNru6gMgI&amp;bvm=bv.76802529,d.aWw&amp;psig=AFQjCNFJjJN226rFOMDR7gCsTBFSwMqISA&amp;ust=1412697918926492" TargetMode="External"/><Relationship Id="rId23" Type="http://schemas.openxmlformats.org/officeDocument/2006/relationships/image" Target="media/image14.gif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Jayma Baumeier</dc:creator>
  <cp:keywords/>
  <dc:description/>
  <cp:lastModifiedBy>Baumeier, Jayma</cp:lastModifiedBy>
  <cp:revision>9</cp:revision>
  <cp:lastPrinted>2014-10-07T12:25:00Z</cp:lastPrinted>
  <dcterms:created xsi:type="dcterms:W3CDTF">2014-10-05T09:37:00Z</dcterms:created>
  <dcterms:modified xsi:type="dcterms:W3CDTF">2014-10-07T12:30:00Z</dcterms:modified>
</cp:coreProperties>
</file>